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335C2" w14:textId="487961CF" w:rsidR="00D21B4F" w:rsidRDefault="00D97EC6">
      <w:hyperlink r:id="rId4" w:history="1">
        <w:r w:rsidRPr="00D97EC6">
          <w:rPr>
            <w:rStyle w:val="a3"/>
          </w:rPr>
          <w:t>https://kaznukz-my.sharepoint.com/:u:/g/personal/karyukin_vladislav_kaznu_kz/EQw14BWnKSBDsEimyNiwCvgBqwpU25MIbNcDhTHY8STnYA?e=NRskDV</w:t>
        </w:r>
      </w:hyperlink>
    </w:p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C6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97EC6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9490"/>
  <w15:chartTrackingRefBased/>
  <w15:docId w15:val="{776A53E7-EBD0-48E7-AEA3-A88C181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E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u:/g/personal/karyukin_vladislav_kaznu_kz/EQw14BWnKSBDsEimyNiwCvgBqwpU25MIbNcDhTHY8STnYA?e=NRsk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2020-11-26T04:06:00Z</dcterms:created>
  <dcterms:modified xsi:type="dcterms:W3CDTF">2020-11-26T04:07:00Z</dcterms:modified>
</cp:coreProperties>
</file>